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E5" w:rsidRDefault="008C71AF">
      <w:r>
        <w:t xml:space="preserve">Lakeview Residence – El </w:t>
      </w:r>
      <w:proofErr w:type="spellStart"/>
      <w:r w:rsidR="008C700B">
        <w:t>Hazek</w:t>
      </w:r>
      <w:proofErr w:type="spellEnd"/>
      <w:r>
        <w:t xml:space="preserve"> Group</w:t>
      </w:r>
    </w:p>
    <w:p w:rsidR="008C71AF" w:rsidRDefault="008C71AF">
      <w:r>
        <w:t>Brief:</w:t>
      </w:r>
    </w:p>
    <w:p w:rsidR="008C71AF" w:rsidRDefault="008C700B" w:rsidP="008C700B">
      <w:r>
        <w:t>Al-</w:t>
      </w:r>
      <w:proofErr w:type="spellStart"/>
      <w:r>
        <w:t>Hazek</w:t>
      </w:r>
      <w:proofErr w:type="spellEnd"/>
      <w:r w:rsidR="008C71AF" w:rsidRPr="008C71AF">
        <w:t xml:space="preserve"> </w:t>
      </w:r>
      <w:r w:rsidR="008C71AF">
        <w:t>Group</w:t>
      </w:r>
      <w:r w:rsidR="008C71AF" w:rsidRPr="008C71AF">
        <w:t xml:space="preserve">, </w:t>
      </w:r>
      <w:r w:rsidR="008C71AF">
        <w:t xml:space="preserve">is </w:t>
      </w:r>
      <w:r w:rsidR="008C71AF" w:rsidRPr="008C71AF">
        <w:t>a large Egyptian construction company with great experience in the field of real es</w:t>
      </w:r>
      <w:r w:rsidR="008C71AF">
        <w:t>tate, building and construction -</w:t>
      </w:r>
      <w:r w:rsidR="008C71AF" w:rsidRPr="008C71AF">
        <w:t xml:space="preserve"> The Company was established in 1979, and during its many years it presented a large number </w:t>
      </w:r>
      <w:r w:rsidR="008C71AF">
        <w:t>of successful projects in Egypt.</w:t>
      </w:r>
    </w:p>
    <w:p w:rsidR="008C71AF" w:rsidRDefault="008C71AF" w:rsidP="008C71AF">
      <w:r>
        <w:t>Previous projects:</w:t>
      </w:r>
    </w:p>
    <w:p w:rsidR="008C71AF" w:rsidRDefault="00590F0C" w:rsidP="00590F0C">
      <w:pPr>
        <w:pStyle w:val="ListParagraph"/>
        <w:numPr>
          <w:ilvl w:val="0"/>
          <w:numId w:val="1"/>
        </w:numPr>
      </w:pPr>
      <w:r>
        <w:t>Lake view Hotel</w:t>
      </w:r>
    </w:p>
    <w:p w:rsidR="00590F0C" w:rsidRDefault="00590F0C" w:rsidP="00590F0C">
      <w:pPr>
        <w:pStyle w:val="ListParagraph"/>
        <w:numPr>
          <w:ilvl w:val="0"/>
          <w:numId w:val="1"/>
        </w:numPr>
      </w:pPr>
      <w:r>
        <w:t xml:space="preserve">Sheraton </w:t>
      </w:r>
      <w:proofErr w:type="spellStart"/>
      <w:r>
        <w:t>Sharm</w:t>
      </w:r>
      <w:proofErr w:type="spellEnd"/>
      <w:r>
        <w:t xml:space="preserve"> Hotel</w:t>
      </w:r>
    </w:p>
    <w:p w:rsidR="00590F0C" w:rsidRDefault="00590F0C" w:rsidP="00590F0C">
      <w:pPr>
        <w:pStyle w:val="ListParagraph"/>
        <w:numPr>
          <w:ilvl w:val="0"/>
          <w:numId w:val="1"/>
        </w:numPr>
      </w:pPr>
      <w:r>
        <w:t xml:space="preserve">The lake view </w:t>
      </w:r>
      <w:proofErr w:type="spellStart"/>
      <w:r>
        <w:t>Katamaya</w:t>
      </w:r>
      <w:proofErr w:type="spellEnd"/>
    </w:p>
    <w:p w:rsidR="00590F0C" w:rsidRDefault="008C700B" w:rsidP="00590F0C">
      <w:pPr>
        <w:pStyle w:val="ListParagraph"/>
        <w:numPr>
          <w:ilvl w:val="0"/>
          <w:numId w:val="1"/>
        </w:numPr>
      </w:pPr>
      <w:r>
        <w:t>Al- shams sports club</w:t>
      </w:r>
    </w:p>
    <w:p w:rsidR="008C700B" w:rsidRDefault="008C700B" w:rsidP="008C700B">
      <w:r>
        <w:t>Lakeview Residence</w:t>
      </w:r>
      <w:r>
        <w:t xml:space="preserve"> – New Cairo City</w:t>
      </w:r>
    </w:p>
    <w:p w:rsidR="008C700B" w:rsidRDefault="008C700B" w:rsidP="008C700B">
      <w:pPr>
        <w:rPr>
          <w:lang w:bidi="ar-EG"/>
        </w:rPr>
      </w:pPr>
      <w:r>
        <w:t>Location:</w:t>
      </w:r>
    </w:p>
    <w:p w:rsidR="008C700B" w:rsidRDefault="008C700B" w:rsidP="008C700B">
      <w:pPr>
        <w:rPr>
          <w:lang w:bidi="ar-EG"/>
        </w:rPr>
      </w:pPr>
      <w:r>
        <w:rPr>
          <w:lang w:bidi="ar-EG"/>
        </w:rPr>
        <w:t xml:space="preserve"> It is located in the heart of the Fifth Settlement on Mohammed Bin </w:t>
      </w:r>
      <w:proofErr w:type="spellStart"/>
      <w:r>
        <w:rPr>
          <w:lang w:bidi="ar-EG"/>
        </w:rPr>
        <w:t>Zayed</w:t>
      </w:r>
      <w:proofErr w:type="spellEnd"/>
      <w:r>
        <w:rPr>
          <w:lang w:bidi="ar-EG"/>
        </w:rPr>
        <w:t xml:space="preserve"> Road in the Golden Square area</w:t>
      </w:r>
    </w:p>
    <w:p w:rsidR="008C700B" w:rsidRDefault="008C700B" w:rsidP="008C700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5 minutes from the </w:t>
      </w:r>
      <w:r>
        <w:rPr>
          <w:lang w:bidi="ar-EG"/>
        </w:rPr>
        <w:t>AUC</w:t>
      </w:r>
    </w:p>
    <w:p w:rsidR="008C700B" w:rsidRDefault="008C700B" w:rsidP="008C700B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15 minutes from Cairo </w:t>
      </w:r>
      <w:r>
        <w:rPr>
          <w:lang w:bidi="ar-EG"/>
        </w:rPr>
        <w:t xml:space="preserve">International </w:t>
      </w:r>
      <w:r>
        <w:rPr>
          <w:lang w:bidi="ar-EG"/>
        </w:rPr>
        <w:t>Airport</w:t>
      </w:r>
      <w:r>
        <w:rPr>
          <w:rFonts w:hint="cs"/>
          <w:rtl/>
          <w:lang w:bidi="ar-EG"/>
        </w:rPr>
        <w:t xml:space="preserve"> </w:t>
      </w:r>
    </w:p>
    <w:p w:rsidR="008C700B" w:rsidRDefault="008C700B" w:rsidP="008C700B">
      <w:r>
        <w:t>Project area:</w:t>
      </w:r>
    </w:p>
    <w:p w:rsidR="008C700B" w:rsidRDefault="00291342" w:rsidP="00291342">
      <w:r>
        <w:t xml:space="preserve">The project area is: </w:t>
      </w:r>
      <w:r w:rsidR="008C700B">
        <w:t>77 acres, divided into 118 buildings with a modern design</w:t>
      </w:r>
      <w:r>
        <w:t xml:space="preserve"> and</w:t>
      </w:r>
      <w:r w:rsidR="008C700B">
        <w:t xml:space="preserve"> </w:t>
      </w:r>
      <w:r>
        <w:t>all</w:t>
      </w:r>
      <w:r w:rsidR="008C700B">
        <w:t xml:space="preserve"> buildings overlook landscapes, lakes and green spaces</w:t>
      </w:r>
      <w:r>
        <w:t>.</w:t>
      </w:r>
    </w:p>
    <w:p w:rsidR="00522902" w:rsidRPr="00522902" w:rsidRDefault="00522902" w:rsidP="00522902">
      <w:pPr>
        <w:pStyle w:val="ListParagraph"/>
        <w:numPr>
          <w:ilvl w:val="0"/>
          <w:numId w:val="1"/>
        </w:numPr>
        <w:rPr>
          <w:b/>
          <w:bCs/>
        </w:rPr>
      </w:pPr>
      <w:r w:rsidRPr="00522902">
        <w:rPr>
          <w:b/>
          <w:bCs/>
        </w:rPr>
        <w:t>Apartments only</w:t>
      </w:r>
    </w:p>
    <w:p w:rsidR="00291342" w:rsidRDefault="00291342" w:rsidP="00291342">
      <w:r>
        <w:t>Facilities:</w:t>
      </w:r>
    </w:p>
    <w:p w:rsidR="00291342" w:rsidRDefault="00291342" w:rsidP="00291342">
      <w:pPr>
        <w:pStyle w:val="ListParagraph"/>
        <w:numPr>
          <w:ilvl w:val="0"/>
          <w:numId w:val="1"/>
        </w:numPr>
      </w:pPr>
      <w:r>
        <w:t>Security system 24/7</w:t>
      </w:r>
    </w:p>
    <w:p w:rsidR="00291342" w:rsidRDefault="00291342" w:rsidP="00291342">
      <w:pPr>
        <w:pStyle w:val="ListParagraph"/>
        <w:numPr>
          <w:ilvl w:val="0"/>
          <w:numId w:val="1"/>
        </w:numPr>
      </w:pPr>
      <w:r>
        <w:t>Club-house</w:t>
      </w:r>
    </w:p>
    <w:p w:rsidR="00291342" w:rsidRDefault="00291342" w:rsidP="00291342">
      <w:pPr>
        <w:pStyle w:val="ListParagraph"/>
        <w:numPr>
          <w:ilvl w:val="0"/>
          <w:numId w:val="1"/>
        </w:numPr>
      </w:pPr>
      <w:r>
        <w:t>Commercial area</w:t>
      </w:r>
    </w:p>
    <w:p w:rsidR="00291342" w:rsidRDefault="00291342" w:rsidP="00291342">
      <w:pPr>
        <w:pStyle w:val="ListParagraph"/>
        <w:numPr>
          <w:ilvl w:val="0"/>
          <w:numId w:val="1"/>
        </w:numPr>
      </w:pPr>
      <w:r>
        <w:t>Swimming pools for kids and adults</w:t>
      </w:r>
    </w:p>
    <w:p w:rsidR="00291342" w:rsidRDefault="00291342" w:rsidP="00291342">
      <w:pPr>
        <w:pStyle w:val="ListParagraph"/>
        <w:numPr>
          <w:ilvl w:val="0"/>
          <w:numId w:val="1"/>
        </w:numPr>
      </w:pPr>
      <w:r>
        <w:t>Large green areas and water features</w:t>
      </w:r>
    </w:p>
    <w:p w:rsidR="00291342" w:rsidRDefault="00291342" w:rsidP="00291342">
      <w:pPr>
        <w:pStyle w:val="ListParagraph"/>
        <w:numPr>
          <w:ilvl w:val="0"/>
          <w:numId w:val="1"/>
        </w:numPr>
      </w:pPr>
      <w:r>
        <w:t>Underground parking</w:t>
      </w:r>
    </w:p>
    <w:p w:rsidR="00291342" w:rsidRDefault="00291342" w:rsidP="00291342">
      <w:pPr>
        <w:pStyle w:val="ListParagraph"/>
        <w:numPr>
          <w:ilvl w:val="0"/>
          <w:numId w:val="1"/>
        </w:numPr>
      </w:pPr>
      <w:r>
        <w:t>Kids area</w:t>
      </w:r>
    </w:p>
    <w:p w:rsidR="00291342" w:rsidRDefault="00522902" w:rsidP="00291342">
      <w:r>
        <w:t>Starting area and price:</w:t>
      </w:r>
    </w:p>
    <w:p w:rsidR="00522902" w:rsidRDefault="00522902" w:rsidP="00522902">
      <w:pPr>
        <w:pStyle w:val="ListParagraph"/>
        <w:numPr>
          <w:ilvl w:val="0"/>
          <w:numId w:val="1"/>
        </w:numPr>
      </w:pPr>
      <w:r>
        <w:t>Apartment 2 Bedrooms starting area: 136m</w:t>
      </w:r>
    </w:p>
    <w:p w:rsidR="00522902" w:rsidRDefault="00522902" w:rsidP="00522902">
      <w:r>
        <w:t>Starting price – 2,626,000</w:t>
      </w:r>
    </w:p>
    <w:p w:rsidR="00522902" w:rsidRDefault="00522902" w:rsidP="00522902">
      <w:pPr>
        <w:pStyle w:val="ListParagraph"/>
        <w:numPr>
          <w:ilvl w:val="0"/>
          <w:numId w:val="1"/>
        </w:numPr>
      </w:pPr>
      <w:r>
        <w:t>Apartment 3 Bedrooms starting area: 228m</w:t>
      </w:r>
    </w:p>
    <w:p w:rsidR="00522902" w:rsidRDefault="00522902" w:rsidP="00522902">
      <w:r>
        <w:t>Starting price – 5,358,000</w:t>
      </w:r>
    </w:p>
    <w:p w:rsidR="00522902" w:rsidRDefault="00522902" w:rsidP="00522902">
      <w:r>
        <w:t>Delivery:</w:t>
      </w:r>
    </w:p>
    <w:p w:rsidR="00522902" w:rsidRDefault="00522902" w:rsidP="00522902">
      <w:pPr>
        <w:pStyle w:val="ListParagraph"/>
        <w:numPr>
          <w:ilvl w:val="0"/>
          <w:numId w:val="1"/>
        </w:numPr>
      </w:pPr>
      <w:r>
        <w:lastRenderedPageBreak/>
        <w:t>Ready to move</w:t>
      </w:r>
    </w:p>
    <w:p w:rsidR="00522902" w:rsidRDefault="00522902" w:rsidP="00522902">
      <w:pPr>
        <w:pStyle w:val="ListParagraph"/>
        <w:numPr>
          <w:ilvl w:val="0"/>
          <w:numId w:val="1"/>
        </w:numPr>
      </w:pPr>
      <w:r>
        <w:t>After 6 months</w:t>
      </w:r>
    </w:p>
    <w:p w:rsidR="00522902" w:rsidRDefault="00522902" w:rsidP="00522902">
      <w:r>
        <w:t>Payment plan:</w:t>
      </w:r>
    </w:p>
    <w:p w:rsidR="00522902" w:rsidRDefault="007B0CCD" w:rsidP="00522902">
      <w:r>
        <w:t>10% down payment and the rest over 7 years</w:t>
      </w:r>
    </w:p>
    <w:p w:rsidR="007B0CCD" w:rsidRDefault="007B0CCD" w:rsidP="00522902">
      <w:r>
        <w:t>20% down payment and the rest over 7 years</w:t>
      </w:r>
    </w:p>
    <w:p w:rsidR="007B0CCD" w:rsidRDefault="007B0CCD" w:rsidP="00522902">
      <w:bookmarkStart w:id="0" w:name="_GoBack"/>
      <w:bookmarkEnd w:id="0"/>
    </w:p>
    <w:p w:rsidR="00291342" w:rsidRDefault="00291342" w:rsidP="00291342"/>
    <w:sectPr w:rsidR="0029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3790"/>
    <w:multiLevelType w:val="hybridMultilevel"/>
    <w:tmpl w:val="31365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865F58"/>
    <w:multiLevelType w:val="hybridMultilevel"/>
    <w:tmpl w:val="E98C5B26"/>
    <w:lvl w:ilvl="0" w:tplc="FDC890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28"/>
    <w:rsid w:val="000551CF"/>
    <w:rsid w:val="00146CAA"/>
    <w:rsid w:val="00291342"/>
    <w:rsid w:val="00522902"/>
    <w:rsid w:val="00590F0C"/>
    <w:rsid w:val="007B0CCD"/>
    <w:rsid w:val="008C700B"/>
    <w:rsid w:val="008C71AF"/>
    <w:rsid w:val="00C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A023D-3122-4E4C-97F7-39EF626F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14</dc:creator>
  <cp:keywords/>
  <dc:description/>
  <cp:lastModifiedBy>sales 14</cp:lastModifiedBy>
  <cp:revision>2</cp:revision>
  <dcterms:created xsi:type="dcterms:W3CDTF">2022-01-02T12:34:00Z</dcterms:created>
  <dcterms:modified xsi:type="dcterms:W3CDTF">2022-01-02T13:26:00Z</dcterms:modified>
</cp:coreProperties>
</file>